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A7FF5" w14:textId="77777777" w:rsidR="00D31CE4" w:rsidRPr="00D31CE4" w:rsidRDefault="00D31CE4" w:rsidP="00D31CE4">
      <w:pPr>
        <w:jc w:val="center"/>
        <w:rPr>
          <w:b/>
          <w:bCs/>
          <w:sz w:val="36"/>
          <w:szCs w:val="44"/>
        </w:rPr>
      </w:pPr>
      <w:r w:rsidRPr="00D31CE4">
        <w:rPr>
          <w:b/>
          <w:bCs/>
          <w:sz w:val="36"/>
          <w:szCs w:val="44"/>
        </w:rPr>
        <w:t>学生参加合意書</w:t>
      </w:r>
    </w:p>
    <w:p w14:paraId="0C9BDA6F" w14:textId="1105852D" w:rsidR="00D31CE4" w:rsidRPr="00D31CE4" w:rsidRDefault="00D31CE4" w:rsidP="00D31CE4">
      <w:r w:rsidRPr="00B35BB7">
        <w:t>株式会社</w:t>
      </w:r>
      <w:r w:rsidRPr="00B35BB7">
        <w:rPr>
          <w:rFonts w:hint="eastAsia"/>
        </w:rPr>
        <w:t>ビープラスト</w:t>
      </w:r>
      <w:r w:rsidRPr="00B35BB7">
        <w:t>（以下「甲」という）と、本プロジェクト参加学生 〇〇〇〇（</w:t>
      </w:r>
      <w:r w:rsidRPr="00D31CE4">
        <w:t>以下「乙」という）は、甲が主催または参画する「佐賀トヨペット学生支援プロジェクト</w:t>
      </w:r>
      <w:r w:rsidR="00AF746D" w:rsidRPr="00AF746D">
        <w:rPr>
          <w:rFonts w:hint="eastAsia"/>
        </w:rPr>
        <w:t xml:space="preserve">『＃サガミラ部』 </w:t>
      </w:r>
      <w:r w:rsidRPr="00D31CE4">
        <w:t xml:space="preserve"> クリエイティブコース（以下「本プロジェクト」という）」の乙の参加に関して、以下の通り合意する。</w:t>
      </w:r>
      <w:r>
        <w:br/>
      </w:r>
    </w:p>
    <w:p w14:paraId="508E1EF1" w14:textId="77777777" w:rsidR="00111A3A" w:rsidRDefault="00D31CE4" w:rsidP="00D31CE4">
      <w:pPr>
        <w:pStyle w:val="a9"/>
        <w:numPr>
          <w:ilvl w:val="0"/>
          <w:numId w:val="6"/>
        </w:numPr>
      </w:pPr>
      <w:r w:rsidRPr="00D31CE4">
        <w:rPr>
          <w:b/>
          <w:bCs/>
        </w:rPr>
        <w:t>（目的および契約の性質）</w:t>
      </w:r>
    </w:p>
    <w:p w14:paraId="599ED341" w14:textId="0FA5871B" w:rsidR="00111A3A" w:rsidRDefault="00D31CE4" w:rsidP="00111A3A">
      <w:pPr>
        <w:pStyle w:val="a9"/>
        <w:numPr>
          <w:ilvl w:val="1"/>
          <w:numId w:val="6"/>
        </w:numPr>
      </w:pPr>
      <w:r w:rsidRPr="00D31CE4">
        <w:t>本プロジェクトは、乙の主体的な活動を通じた社会人基礎力の育成および学習機会の提供を目的とするものであり、甲と乙との間に雇用関係、労働関係、または対価を伴う一般的な業務委託関係を形成するものではないことを相互に確認する。</w:t>
      </w:r>
    </w:p>
    <w:p w14:paraId="44945F49" w14:textId="1AEB52CD" w:rsidR="00D31CE4" w:rsidRDefault="00111A3A" w:rsidP="00345D46">
      <w:pPr>
        <w:pStyle w:val="a9"/>
        <w:numPr>
          <w:ilvl w:val="1"/>
          <w:numId w:val="6"/>
        </w:numPr>
      </w:pPr>
      <w:r w:rsidRPr="00111A3A">
        <w:t>甲および乙は、相互の立場を尊重し、本プロジェクトの目標達成および成功に向けて、誠意をもって協力し、自己の役割に責任を持って主体的にプロジェクトを推進するよう努めるものとする。</w:t>
      </w:r>
      <w:r w:rsidR="00D31CE4">
        <w:br/>
      </w:r>
    </w:p>
    <w:p w14:paraId="4528448A" w14:textId="77777777" w:rsidR="00D31CE4" w:rsidRPr="00D31CE4" w:rsidRDefault="00D31CE4" w:rsidP="00D31CE4">
      <w:pPr>
        <w:pStyle w:val="a9"/>
        <w:numPr>
          <w:ilvl w:val="0"/>
          <w:numId w:val="6"/>
        </w:numPr>
      </w:pPr>
      <w:r w:rsidRPr="00D31CE4">
        <w:rPr>
          <w:b/>
          <w:bCs/>
        </w:rPr>
        <w:t>（活動経費の支援および精算）</w:t>
      </w:r>
    </w:p>
    <w:p w14:paraId="5E677F12" w14:textId="081F81F2" w:rsidR="00D31CE4" w:rsidRDefault="00D31CE4" w:rsidP="00D31CE4">
      <w:pPr>
        <w:pStyle w:val="a9"/>
        <w:numPr>
          <w:ilvl w:val="1"/>
          <w:numId w:val="6"/>
        </w:numPr>
        <w:ind w:left="426"/>
      </w:pPr>
      <w:r w:rsidRPr="00D31CE4">
        <w:t>甲は乙に対し、本プロジェクトにおける企画の実行に必要な経費（以下「活動経費」という）として、事前に協議・合意した金額（上限</w:t>
      </w:r>
      <w:r w:rsidR="0023171C">
        <w:rPr>
          <w:rFonts w:hint="eastAsia"/>
        </w:rPr>
        <w:t>50</w:t>
      </w:r>
      <w:r w:rsidRPr="00D31CE4">
        <w:t>万円）の範囲内で実費を支援する。</w:t>
      </w:r>
    </w:p>
    <w:p w14:paraId="29613B67" w14:textId="54C32B78" w:rsidR="00D31CE4" w:rsidRDefault="00D31CE4" w:rsidP="00D31CE4">
      <w:pPr>
        <w:pStyle w:val="a9"/>
        <w:numPr>
          <w:ilvl w:val="1"/>
          <w:numId w:val="6"/>
        </w:numPr>
        <w:ind w:left="426"/>
      </w:pPr>
      <w:r w:rsidRPr="00D31CE4">
        <w:t>乙は、活動経費の利用にあたり事前に甲の承諾を得るものとし、支出後は速やかに正当な領収書または証憑を甲に提出し、精算を行わなければならない。</w:t>
      </w:r>
    </w:p>
    <w:p w14:paraId="51E9432C" w14:textId="7BC32138" w:rsidR="00D31CE4" w:rsidRDefault="00D31CE4" w:rsidP="00D31CE4">
      <w:pPr>
        <w:pStyle w:val="a9"/>
        <w:numPr>
          <w:ilvl w:val="1"/>
          <w:numId w:val="6"/>
        </w:numPr>
        <w:ind w:left="426"/>
      </w:pPr>
      <w:r w:rsidRPr="00D31CE4">
        <w:t>乙は、活動経費を本企画以外の目的（私的利用等）に流用してはならない。</w:t>
      </w:r>
      <w:r>
        <w:br/>
      </w:r>
    </w:p>
    <w:p w14:paraId="38E4D343" w14:textId="77777777" w:rsidR="00D31CE4" w:rsidRPr="00D31CE4" w:rsidRDefault="00D31CE4" w:rsidP="00D31CE4">
      <w:pPr>
        <w:pStyle w:val="a9"/>
        <w:numPr>
          <w:ilvl w:val="0"/>
          <w:numId w:val="6"/>
        </w:numPr>
      </w:pPr>
      <w:r w:rsidRPr="00D31CE4">
        <w:rPr>
          <w:b/>
          <w:bCs/>
        </w:rPr>
        <w:t>（収益・利益の帰属）</w:t>
      </w:r>
    </w:p>
    <w:p w14:paraId="000EBCC8" w14:textId="77777777" w:rsidR="00D31CE4" w:rsidRDefault="00D31CE4" w:rsidP="00D31CE4">
      <w:pPr>
        <w:pStyle w:val="a9"/>
        <w:numPr>
          <w:ilvl w:val="1"/>
          <w:numId w:val="6"/>
        </w:numPr>
      </w:pPr>
      <w:r w:rsidRPr="00D31CE4">
        <w:t>本プロジェクトの実施、または乙が制作した制作物・提供したサービス等から生じた一切の売上および利益は、すべて甲（または甲が指定する事業者）に帰属するものとする。</w:t>
      </w:r>
    </w:p>
    <w:p w14:paraId="796C46BF" w14:textId="77777777" w:rsidR="00D31CE4" w:rsidRPr="00D31CE4" w:rsidRDefault="00D31CE4" w:rsidP="00D31CE4">
      <w:pPr>
        <w:pStyle w:val="a9"/>
        <w:numPr>
          <w:ilvl w:val="1"/>
          <w:numId w:val="6"/>
        </w:numPr>
      </w:pPr>
      <w:r w:rsidRPr="00D31CE4">
        <w:t>甲は乙に対し、前項の売上および利益に基づく報酬、分配金（レベニューシェア）、その他いかなる名目の金銭も支払う義務を負わないものとする。</w:t>
      </w:r>
      <w:r>
        <w:br/>
      </w:r>
    </w:p>
    <w:p w14:paraId="6A7F2FFB" w14:textId="77777777" w:rsidR="00D31CE4" w:rsidRPr="00D31CE4" w:rsidRDefault="00D31CE4" w:rsidP="00D31CE4">
      <w:pPr>
        <w:pStyle w:val="a9"/>
        <w:numPr>
          <w:ilvl w:val="0"/>
          <w:numId w:val="6"/>
        </w:numPr>
      </w:pPr>
      <w:r w:rsidRPr="00D31CE4">
        <w:rPr>
          <w:b/>
          <w:bCs/>
        </w:rPr>
        <w:t>（知的財産権の帰属および利用）</w:t>
      </w:r>
    </w:p>
    <w:p w14:paraId="6837B718" w14:textId="2BDAB209" w:rsidR="00F87787" w:rsidRDefault="00F87787" w:rsidP="00F87787">
      <w:pPr>
        <w:pStyle w:val="a9"/>
        <w:numPr>
          <w:ilvl w:val="1"/>
          <w:numId w:val="6"/>
        </w:numPr>
      </w:pPr>
      <w:r w:rsidRPr="00D31CE4">
        <w:t>本プロジェクトの過程で乙が作成したデザイン、映像、写真、文章、企画書、プログラム等のすべての制作物（以下「本制作物」という）に関する著作権（著作権法第27条および第28条に定める権利を含む）その他一切の知的財産権は、本制作物が甲に提出された時点をもって、乙から甲に無償で譲渡されるものとする。</w:t>
      </w:r>
    </w:p>
    <w:p w14:paraId="7611A59F" w14:textId="5E756862" w:rsidR="00F873E9" w:rsidRDefault="00D31CE4" w:rsidP="00F873E9">
      <w:pPr>
        <w:pStyle w:val="a9"/>
        <w:numPr>
          <w:ilvl w:val="1"/>
          <w:numId w:val="6"/>
        </w:numPr>
      </w:pPr>
      <w:r w:rsidRPr="00D31CE4">
        <w:t>前項の規定にかかわらず、甲は乙に対し、乙自身の就職活動や実績公開（自身のウェブサイトやポートフォリオ等）を目的とする場合に限り、本制作物の掲載および本プロジェクトでの活動実績の公開を無償で許諾する。</w:t>
      </w:r>
      <w:r w:rsidR="00F873E9">
        <w:rPr>
          <w:rFonts w:hint="eastAsia"/>
        </w:rPr>
        <w:t>ただし、公開にあたっては以下のルールを遵守</w:t>
      </w:r>
      <w:r w:rsidR="00F873E9">
        <w:rPr>
          <w:rFonts w:hint="eastAsia"/>
        </w:rPr>
        <w:lastRenderedPageBreak/>
        <w:t>するものとする。</w:t>
      </w:r>
    </w:p>
    <w:p w14:paraId="76353A2D" w14:textId="77777777" w:rsidR="00F873E9" w:rsidRDefault="00F873E9" w:rsidP="00F873E9">
      <w:pPr>
        <w:pStyle w:val="a9"/>
        <w:numPr>
          <w:ilvl w:val="2"/>
          <w:numId w:val="6"/>
        </w:numPr>
      </w:pPr>
      <w:r>
        <w:t>既に甲によって一般に公開・提供されている制作物や情報については、原則として事前の承諾なく掲載できるものとする。</w:t>
      </w:r>
    </w:p>
    <w:p w14:paraId="53DAC459" w14:textId="0205E3EE" w:rsidR="00AB33DB" w:rsidRDefault="00F873E9" w:rsidP="009A500F">
      <w:pPr>
        <w:pStyle w:val="a9"/>
        <w:numPr>
          <w:ilvl w:val="2"/>
          <w:numId w:val="6"/>
        </w:numPr>
      </w:pPr>
      <w:r>
        <w:t>未公開の制作物、または甲の内部情報を含む可能性のある活動実績を掲載する場合は、事前に掲載内容を甲に提示し、書面または電磁的記録（メール等）による承諾を得るものとする。</w:t>
      </w:r>
      <w:r w:rsidR="00690975">
        <w:br/>
      </w:r>
    </w:p>
    <w:p w14:paraId="3461FDC7" w14:textId="7EF00562" w:rsidR="00D31CE4" w:rsidRDefault="00D31CE4" w:rsidP="00D31CE4">
      <w:pPr>
        <w:pStyle w:val="a9"/>
        <w:numPr>
          <w:ilvl w:val="0"/>
          <w:numId w:val="6"/>
        </w:numPr>
      </w:pPr>
      <w:r w:rsidRPr="00D31CE4">
        <w:rPr>
          <w:b/>
          <w:bCs/>
        </w:rPr>
        <w:t>（オリジナル作品の展示販売に関する特例）</w:t>
      </w:r>
      <w:r>
        <w:rPr>
          <w:b/>
          <w:bCs/>
        </w:rPr>
        <w:br/>
      </w:r>
      <w:r>
        <w:rPr>
          <w:rFonts w:hint="eastAsia"/>
        </w:rPr>
        <w:t xml:space="preserve">　</w:t>
      </w:r>
      <w:r w:rsidRPr="00D31CE4">
        <w:t>本合意書第3条および第4条の原則にかかわらず、乙が独自に制作した絵画、工芸品、その他これに類する個人的な著作物（以下「オリジナル作品」という）を本プロジェクトの枠組みにおいて展示または販売する場合、当該オリジナル作品の売上の分配、手数料、保管・管理責任、および著作権の取り扱いについては、</w:t>
      </w:r>
      <w:r w:rsidR="00F87E57" w:rsidRPr="00F87E57">
        <w:rPr>
          <w:rFonts w:hint="eastAsia"/>
        </w:rPr>
        <w:t>甲乙間で協議のうえ、別途「委託販売契約（または覚書）」を締結するものとする。</w:t>
      </w:r>
      <w:r>
        <w:br/>
      </w:r>
    </w:p>
    <w:p w14:paraId="3F524C30" w14:textId="77777777" w:rsidR="00D31CE4" w:rsidRPr="00D31CE4" w:rsidRDefault="00D31CE4" w:rsidP="00D31CE4">
      <w:pPr>
        <w:pStyle w:val="a9"/>
        <w:numPr>
          <w:ilvl w:val="0"/>
          <w:numId w:val="6"/>
        </w:numPr>
      </w:pPr>
      <w:r w:rsidRPr="00D31CE4">
        <w:rPr>
          <w:b/>
          <w:bCs/>
        </w:rPr>
        <w:t>（事故・傷害等の免責および保険加入）</w:t>
      </w:r>
    </w:p>
    <w:p w14:paraId="7FB875CE" w14:textId="77777777" w:rsidR="00F87E57" w:rsidRDefault="00D31CE4" w:rsidP="00F87E57">
      <w:pPr>
        <w:pStyle w:val="a9"/>
        <w:numPr>
          <w:ilvl w:val="1"/>
          <w:numId w:val="6"/>
        </w:numPr>
      </w:pPr>
      <w:r w:rsidRPr="00D31CE4">
        <w:t>本プロジェクトの活動（準備、移動、実施を含む一切の活動）中に乙が被った事故、負傷、疾病等について、甲に故意または重大な過失がある場合を除き、甲は一切の責任（損害賠償責任を含む）を負わないものとする。</w:t>
      </w:r>
    </w:p>
    <w:p w14:paraId="195F86CD" w14:textId="77777777" w:rsidR="00F87E57" w:rsidRDefault="00D31CE4" w:rsidP="00F87E57">
      <w:pPr>
        <w:pStyle w:val="a9"/>
        <w:numPr>
          <w:ilvl w:val="1"/>
          <w:numId w:val="6"/>
        </w:numPr>
      </w:pPr>
      <w:r w:rsidRPr="00D31CE4">
        <w:t>乙は、甲との間に雇用関係が存在しないため、労働者災害補償保険（いわゆる労災保険）が適用されないことをあらかじめ承諾する。</w:t>
      </w:r>
    </w:p>
    <w:p w14:paraId="64FD052C" w14:textId="77777777" w:rsidR="00F87E57" w:rsidRPr="00F87E57" w:rsidRDefault="00D31CE4" w:rsidP="00F87E57">
      <w:pPr>
        <w:pStyle w:val="a9"/>
        <w:numPr>
          <w:ilvl w:val="1"/>
          <w:numId w:val="6"/>
        </w:numPr>
      </w:pPr>
      <w:r w:rsidRPr="00D31CE4">
        <w:t>乙は、本プロジェクトの活動期間中における事故や損害に備えるため、甲が指定する傷害保険および第三者に対する賠償責任保険に加入するものとする。なお、当該保険の加入に要する費用については、第2条に定める活動経費の対象とし、同経費から支出（または精算）するものとする。</w:t>
      </w:r>
      <w:r w:rsidR="00F87E57">
        <w:br/>
      </w:r>
    </w:p>
    <w:p w14:paraId="2098B9FA" w14:textId="77777777" w:rsidR="00F87E57" w:rsidRPr="00F87E57" w:rsidRDefault="00D31CE4" w:rsidP="00F87E57">
      <w:pPr>
        <w:pStyle w:val="a9"/>
        <w:numPr>
          <w:ilvl w:val="0"/>
          <w:numId w:val="6"/>
        </w:numPr>
      </w:pPr>
      <w:r w:rsidRPr="00F87E57">
        <w:rPr>
          <w:b/>
          <w:bCs/>
        </w:rPr>
        <w:t>（秘密保持および誓約事項）</w:t>
      </w:r>
    </w:p>
    <w:p w14:paraId="252A1D74" w14:textId="59325017" w:rsidR="00D049F9" w:rsidRDefault="00D31CE4" w:rsidP="00D049F9">
      <w:pPr>
        <w:pStyle w:val="a9"/>
        <w:numPr>
          <w:ilvl w:val="1"/>
          <w:numId w:val="6"/>
        </w:numPr>
      </w:pPr>
      <w:r w:rsidRPr="00D31CE4">
        <w:t>乙は、本プロジェクトに関連して甲から開示された、または活動を通じて知り得た甲の営業上、技術上、その他の業務上の秘密情報（顧客情報や施設の非公開データを含む）を厳重に管理し、事前の書面による承諾なく第三者に漏洩、開示してはならない。</w:t>
      </w:r>
      <w:r w:rsidR="00D049F9">
        <w:rPr>
          <w:rFonts w:hint="eastAsia"/>
        </w:rPr>
        <w:t>ただし、次の各号のいずれかに該当する情報は、秘密情報に含まれないものとする。</w:t>
      </w:r>
    </w:p>
    <w:p w14:paraId="5BB89F5D" w14:textId="56E9C19C" w:rsidR="00D049F9" w:rsidRDefault="00D049F9" w:rsidP="009A500F">
      <w:pPr>
        <w:pStyle w:val="a9"/>
        <w:numPr>
          <w:ilvl w:val="2"/>
          <w:numId w:val="6"/>
        </w:numPr>
      </w:pPr>
      <w:r>
        <w:t>開示を受けた時点で、すでに公知となっていた情報</w:t>
      </w:r>
    </w:p>
    <w:p w14:paraId="54C6A3C7" w14:textId="3DD55F7A" w:rsidR="00D049F9" w:rsidRDefault="00D049F9" w:rsidP="009A500F">
      <w:pPr>
        <w:pStyle w:val="a9"/>
        <w:numPr>
          <w:ilvl w:val="2"/>
          <w:numId w:val="6"/>
        </w:numPr>
      </w:pPr>
      <w:r>
        <w:t>開示を受けた後、乙の責めに帰すべき事由によらず公知となった情報</w:t>
      </w:r>
    </w:p>
    <w:p w14:paraId="6385DFD5" w14:textId="59DAD6A8" w:rsidR="00D049F9" w:rsidRDefault="00D049F9" w:rsidP="009A500F">
      <w:pPr>
        <w:pStyle w:val="a9"/>
        <w:numPr>
          <w:ilvl w:val="2"/>
          <w:numId w:val="6"/>
        </w:numPr>
      </w:pPr>
      <w:r>
        <w:t>開示を受けた時点で、乙がすでに適法に保有していた情報</w:t>
      </w:r>
    </w:p>
    <w:p w14:paraId="21E8E6B7" w14:textId="403CD2D3" w:rsidR="00D049F9" w:rsidRDefault="00D049F9" w:rsidP="009A500F">
      <w:pPr>
        <w:pStyle w:val="a9"/>
        <w:numPr>
          <w:ilvl w:val="2"/>
          <w:numId w:val="6"/>
        </w:numPr>
      </w:pPr>
      <w:r>
        <w:t>乙が正当な権限を有する第三者から秘密保持義務を負うことなく適法に取得した情報</w:t>
      </w:r>
    </w:p>
    <w:p w14:paraId="7810C728" w14:textId="7E416910" w:rsidR="00F87E57" w:rsidRDefault="00D049F9" w:rsidP="009A500F">
      <w:pPr>
        <w:pStyle w:val="a9"/>
        <w:numPr>
          <w:ilvl w:val="2"/>
          <w:numId w:val="6"/>
        </w:numPr>
      </w:pPr>
      <w:r>
        <w:t>乙が秘密情報によることなく独自に開発した情報</w:t>
      </w:r>
      <w:r w:rsidR="00A321A8">
        <w:rPr>
          <w:rFonts w:hint="eastAsia"/>
        </w:rPr>
        <w:t>（</w:t>
      </w:r>
      <w:r w:rsidR="00A321A8" w:rsidRPr="00A321A8">
        <w:t>ただし、本プロジェクトの目的のために考案された</w:t>
      </w:r>
      <w:r w:rsidR="004647C1">
        <w:rPr>
          <w:rFonts w:hint="eastAsia"/>
        </w:rPr>
        <w:t>公開前の</w:t>
      </w:r>
      <w:r w:rsidR="00A321A8" w:rsidRPr="00A321A8">
        <w:t>企画内容やアイデア等はこれに含まれない）</w:t>
      </w:r>
      <w:r w:rsidR="004D38AA">
        <w:br/>
      </w:r>
    </w:p>
    <w:p w14:paraId="1B93C03D" w14:textId="77777777" w:rsidR="00F87E57" w:rsidRDefault="00D31CE4" w:rsidP="00F87E57">
      <w:pPr>
        <w:pStyle w:val="a9"/>
        <w:numPr>
          <w:ilvl w:val="1"/>
          <w:numId w:val="6"/>
        </w:numPr>
      </w:pPr>
      <w:r w:rsidRPr="00D31CE4">
        <w:t>乙は、本プロジェクトへの参加にあたり、以下の事項を誓約し、遵守するものとする。</w:t>
      </w:r>
    </w:p>
    <w:p w14:paraId="6AD8A0E9" w14:textId="77777777" w:rsidR="00F87E57" w:rsidRDefault="00D31CE4" w:rsidP="00D31CE4">
      <w:pPr>
        <w:pStyle w:val="a9"/>
        <w:numPr>
          <w:ilvl w:val="2"/>
          <w:numId w:val="6"/>
        </w:numPr>
      </w:pPr>
      <w:r w:rsidRPr="00D31CE4">
        <w:t>甲の企業内、店舗、または甲が指定する施設内において、甲の事前の許可なく写真撮影、動画撮影、および録音を行わないこと。</w:t>
      </w:r>
    </w:p>
    <w:p w14:paraId="771D56C3" w14:textId="77777777" w:rsidR="004D38AA" w:rsidRDefault="00D31CE4" w:rsidP="00D31CE4">
      <w:pPr>
        <w:pStyle w:val="a9"/>
        <w:numPr>
          <w:ilvl w:val="2"/>
          <w:numId w:val="6"/>
        </w:numPr>
      </w:pPr>
      <w:r w:rsidRPr="00D31CE4">
        <w:t>本プロジェクトの活動を通じて知り得た情報、甲の内部事情、関係者の情報および実習風景等を、SNS、ブログ、動画共有サイト、その他インターネット上に無断で書き込み、または公開しないこと。</w:t>
      </w:r>
    </w:p>
    <w:p w14:paraId="52D93BA1" w14:textId="50D23828" w:rsidR="005104B1" w:rsidRDefault="004D38AA" w:rsidP="00D31CE4">
      <w:pPr>
        <w:pStyle w:val="a9"/>
        <w:numPr>
          <w:ilvl w:val="2"/>
          <w:numId w:val="6"/>
        </w:numPr>
      </w:pPr>
      <w:r w:rsidRPr="004D38AA">
        <w:t>前号の規定にかかわらず、甲（主催者）との事前の協議・承認に基づき、本プロジェクトの広報活動等の枠組みにおいて指定のSNSアカウント等を運用・投稿する場合はこの限りではない。ただし、その場合は甲が提示する運用ガイドライン等を尊重し、企業ブランドを損なうことのないよう適切に情報発信を行うこと。</w:t>
      </w:r>
      <w:r w:rsidR="00DF752A">
        <w:br/>
      </w:r>
    </w:p>
    <w:p w14:paraId="06B89B31" w14:textId="178AA634" w:rsidR="002631C8" w:rsidRDefault="00DF752A" w:rsidP="009A500F">
      <w:pPr>
        <w:pStyle w:val="a9"/>
        <w:numPr>
          <w:ilvl w:val="1"/>
          <w:numId w:val="6"/>
        </w:numPr>
      </w:pPr>
      <w:r>
        <w:rPr>
          <w:rFonts w:hint="eastAsia"/>
        </w:rPr>
        <w:t>本合意書において「内部事情」とは、甲の事業運営・施設運営に関して一般に公開されておらず、第三者に開示された場合に甲または関係者に実質的な不利益または支障を生じさせるおそれのある情報をいう</w:t>
      </w:r>
      <w:r w:rsidR="008A05F0">
        <w:rPr>
          <w:rFonts w:hint="eastAsia"/>
        </w:rPr>
        <w:t>。</w:t>
      </w:r>
      <w:r w:rsidR="008322FA">
        <w:br/>
      </w:r>
    </w:p>
    <w:p w14:paraId="7DF9105D" w14:textId="0DD39ED0" w:rsidR="00F87E57" w:rsidRPr="00923DA3" w:rsidRDefault="008322FA" w:rsidP="009A500F">
      <w:pPr>
        <w:pStyle w:val="a9"/>
        <w:numPr>
          <w:ilvl w:val="0"/>
          <w:numId w:val="6"/>
        </w:numPr>
      </w:pPr>
      <w:r w:rsidRPr="009A500F">
        <w:rPr>
          <w:b/>
          <w:bCs/>
        </w:rPr>
        <w:t>(</w:t>
      </w:r>
      <w:r w:rsidRPr="009A500F">
        <w:rPr>
          <w:rFonts w:hint="eastAsia"/>
          <w:b/>
          <w:bCs/>
        </w:rPr>
        <w:t>本合意書の有効期間および存続条項）</w:t>
      </w:r>
      <w:r w:rsidR="00AA2591" w:rsidRPr="00923DA3">
        <w:rPr>
          <w:b/>
          <w:bCs/>
        </w:rPr>
        <w:br/>
      </w:r>
      <w:r w:rsidR="00AA2591" w:rsidRPr="00923DA3">
        <w:rPr>
          <w:rFonts w:hint="eastAsia"/>
          <w:b/>
          <w:bCs/>
        </w:rPr>
        <w:t xml:space="preserve">　</w:t>
      </w:r>
      <w:r w:rsidR="00937A37" w:rsidRPr="00937A37">
        <w:t>本合意書の有効期間は、本プロジェクトの開始日から終了日までとする。</w:t>
      </w:r>
      <w:r w:rsidR="00AA2591">
        <w:br/>
      </w:r>
      <w:r w:rsidR="00AD4D45" w:rsidRPr="00AD4D45">
        <w:rPr>
          <w:rFonts w:hint="eastAsia"/>
        </w:rPr>
        <w:t>ただし、</w:t>
      </w:r>
      <w:r w:rsidR="00923DA3">
        <w:rPr>
          <w:rFonts w:hint="eastAsia"/>
        </w:rPr>
        <w:t>第3条</w:t>
      </w:r>
      <w:r w:rsidR="00923DA3" w:rsidRPr="00923DA3">
        <w:rPr>
          <w:rFonts w:hint="eastAsia"/>
        </w:rPr>
        <w:t>（収益・利益の帰属</w:t>
      </w:r>
      <w:r w:rsidR="00923DA3">
        <w:rPr>
          <w:rFonts w:hint="eastAsia"/>
        </w:rPr>
        <w:t>）、</w:t>
      </w:r>
      <w:r w:rsidR="00AD4D45" w:rsidRPr="00AD4D45">
        <w:rPr>
          <w:rFonts w:hint="eastAsia"/>
        </w:rPr>
        <w:t>第</w:t>
      </w:r>
      <w:r w:rsidR="00AD4D45" w:rsidRPr="00AD4D45">
        <w:t>4条（知的財産権）の規定</w:t>
      </w:r>
      <w:r w:rsidR="00923DA3">
        <w:rPr>
          <w:rFonts w:hint="eastAsia"/>
        </w:rPr>
        <w:t>、</w:t>
      </w:r>
      <w:r w:rsidR="00AD4D45" w:rsidRPr="00AD4D45">
        <w:t>は本プロジェクト終了後も有効に存続し、第7条（秘密保持および誓約事項）の規定については本プロジェクト終了後も1年間有効に存続するものとする。なお、第7条に定める秘密情報のうち「個人情報</w:t>
      </w:r>
      <w:r w:rsidR="00923DA3">
        <w:rPr>
          <w:rFonts w:hint="eastAsia"/>
        </w:rPr>
        <w:t>、顧客情報</w:t>
      </w:r>
      <w:r w:rsidR="00AD4D45" w:rsidRPr="00AD4D45">
        <w:t>」および「</w:t>
      </w:r>
      <w:r w:rsidR="007E7993">
        <w:rPr>
          <w:rFonts w:hint="eastAsia"/>
        </w:rPr>
        <w:t>内部</w:t>
      </w:r>
      <w:r w:rsidR="009C10A3">
        <w:rPr>
          <w:rFonts w:hint="eastAsia"/>
        </w:rPr>
        <w:t>事情</w:t>
      </w:r>
      <w:r w:rsidR="00AD4D45" w:rsidRPr="00AD4D45">
        <w:t>」については、期間の定めなく有効に存続するものとする。</w:t>
      </w:r>
      <w:r w:rsidR="00F87E57" w:rsidRPr="00AB50E5">
        <w:br/>
      </w:r>
    </w:p>
    <w:p w14:paraId="7FB676D9" w14:textId="1A574A86" w:rsidR="0032188F" w:rsidRPr="0032188F" w:rsidRDefault="00D31CE4" w:rsidP="00D31CE4">
      <w:pPr>
        <w:pStyle w:val="a9"/>
        <w:numPr>
          <w:ilvl w:val="0"/>
          <w:numId w:val="6"/>
        </w:numPr>
      </w:pPr>
      <w:r w:rsidRPr="00F87E57">
        <w:rPr>
          <w:b/>
          <w:bCs/>
        </w:rPr>
        <w:t>（活動の停止および経費の返還）</w:t>
      </w:r>
    </w:p>
    <w:p w14:paraId="0CD8FA93" w14:textId="7A37700C" w:rsidR="0032188F" w:rsidRDefault="0032188F" w:rsidP="0032188F">
      <w:pPr>
        <w:pStyle w:val="a9"/>
        <w:numPr>
          <w:ilvl w:val="1"/>
          <w:numId w:val="6"/>
        </w:numPr>
      </w:pPr>
      <w:r>
        <w:rPr>
          <w:rFonts w:hint="eastAsia"/>
        </w:rPr>
        <w:t>甲は、乙が以下のいずれかに該当した場合、即座に本プロジェクトの支援を打ち切ることができるものと</w:t>
      </w:r>
      <w:r w:rsidR="006B2DC2">
        <w:rPr>
          <w:rFonts w:hint="eastAsia"/>
        </w:rPr>
        <w:t>し、甲に</w:t>
      </w:r>
      <w:r w:rsidR="006B2DC2" w:rsidRPr="006B2DC2">
        <w:rPr>
          <w:rFonts w:hint="eastAsia"/>
        </w:rPr>
        <w:t>多大な不利益を与えた場合は法的な責任を</w:t>
      </w:r>
      <w:r w:rsidR="006B2DC2">
        <w:rPr>
          <w:rFonts w:hint="eastAsia"/>
        </w:rPr>
        <w:t>問うことができるものとする。</w:t>
      </w:r>
    </w:p>
    <w:p w14:paraId="1089FA25" w14:textId="77777777" w:rsidR="0032188F" w:rsidRDefault="0032188F" w:rsidP="0032188F">
      <w:pPr>
        <w:pStyle w:val="a9"/>
        <w:numPr>
          <w:ilvl w:val="2"/>
          <w:numId w:val="6"/>
        </w:numPr>
      </w:pPr>
      <w:r>
        <w:t>本合意書の条項に違反した場合</w:t>
      </w:r>
    </w:p>
    <w:p w14:paraId="3E567A4B" w14:textId="77777777" w:rsidR="0032188F" w:rsidRDefault="0032188F" w:rsidP="0032188F">
      <w:pPr>
        <w:pStyle w:val="a9"/>
        <w:numPr>
          <w:ilvl w:val="2"/>
          <w:numId w:val="6"/>
        </w:numPr>
      </w:pPr>
      <w:r>
        <w:t>活動経費の目的外利用（私的流用等）、虚偽の報告、または不正受給が発覚した場合</w:t>
      </w:r>
    </w:p>
    <w:p w14:paraId="52CF7214" w14:textId="661E9567" w:rsidR="0032188F" w:rsidRDefault="0032188F" w:rsidP="0032188F">
      <w:pPr>
        <w:pStyle w:val="a9"/>
        <w:numPr>
          <w:ilvl w:val="2"/>
          <w:numId w:val="6"/>
        </w:numPr>
      </w:pPr>
      <w:r>
        <w:t>法令・公序良俗に反する行為、または本プロジェクトの趣旨を著しく逸脱する悪質な行為があった場合</w:t>
      </w:r>
    </w:p>
    <w:p w14:paraId="4851FDAA" w14:textId="3BD27991" w:rsidR="0032188F" w:rsidRDefault="0032188F" w:rsidP="0032188F">
      <w:pPr>
        <w:pStyle w:val="a9"/>
        <w:numPr>
          <w:ilvl w:val="1"/>
          <w:numId w:val="6"/>
        </w:numPr>
      </w:pPr>
      <w:r>
        <w:rPr>
          <w:rFonts w:hint="eastAsia"/>
        </w:rPr>
        <w:t>前項各号に該当する、不正行為が認められた場合に限り、甲は乙に対し、支援済みの活動経費の全額または一部の返還を求めることができるものとする。</w:t>
      </w:r>
    </w:p>
    <w:p w14:paraId="7631D07A" w14:textId="77777777" w:rsidR="0032188F" w:rsidRDefault="0032188F" w:rsidP="0032188F">
      <w:pPr>
        <w:pStyle w:val="a9"/>
        <w:numPr>
          <w:ilvl w:val="1"/>
          <w:numId w:val="6"/>
        </w:numPr>
      </w:pPr>
      <w:r>
        <w:rPr>
          <w:rFonts w:hint="eastAsia"/>
        </w:rPr>
        <w:t>前項の規定にかかわらず、乙が本プロジェクトの目的に沿って誠実に活動に取り組んだ結果として生じた企画の不成功、目標の未達、またはやむを得ない事由による失敗については、甲は活動経費の返還を求めないものとする。</w:t>
      </w:r>
    </w:p>
    <w:p w14:paraId="4B7A241E" w14:textId="14A164D7" w:rsidR="00D31CE4" w:rsidRPr="00D31CE4" w:rsidRDefault="0032188F" w:rsidP="0032188F">
      <w:r>
        <w:lastRenderedPageBreak/>
        <w:br/>
      </w:r>
      <w:r w:rsidR="00D31CE4" w:rsidRPr="00D31CE4">
        <w:t>以上、本合意の成立を証するため、本書2通を作成し、甲乙記名押印のうえ各1通を保有する。</w:t>
      </w:r>
    </w:p>
    <w:p w14:paraId="27C87CA0" w14:textId="1AAFCCA0" w:rsidR="00D31CE4" w:rsidRPr="00D31CE4" w:rsidRDefault="00F87E57" w:rsidP="00DC6C5C">
      <w:pPr>
        <w:ind w:left="630" w:hangingChars="300" w:hanging="630"/>
        <w:rPr>
          <w:lang w:eastAsia="zh-TW"/>
        </w:rPr>
      </w:pPr>
      <w:r>
        <w:rPr>
          <w:lang w:eastAsia="zh-TW"/>
        </w:rPr>
        <w:br/>
      </w:r>
      <w:r w:rsidR="00D31CE4" w:rsidRPr="00D31CE4">
        <w:rPr>
          <w:lang w:eastAsia="zh-TW"/>
        </w:rPr>
        <w:t xml:space="preserve">年　</w:t>
      </w:r>
      <w:r w:rsidR="00DC6C5C">
        <w:rPr>
          <w:rFonts w:hint="eastAsia"/>
          <w:lang w:eastAsia="zh-TW"/>
        </w:rPr>
        <w:t xml:space="preserve"> </w:t>
      </w:r>
      <w:r w:rsidR="00D31CE4" w:rsidRPr="00D31CE4">
        <w:rPr>
          <w:lang w:eastAsia="zh-TW"/>
        </w:rPr>
        <w:t xml:space="preserve">　月　　</w:t>
      </w:r>
      <w:r w:rsidR="00DC6C5C">
        <w:rPr>
          <w:rFonts w:hint="eastAsia"/>
          <w:lang w:eastAsia="zh-TW"/>
        </w:rPr>
        <w:t xml:space="preserve"> </w:t>
      </w:r>
      <w:r w:rsidR="00D31CE4" w:rsidRPr="00D31CE4">
        <w:rPr>
          <w:lang w:eastAsia="zh-TW"/>
        </w:rPr>
        <w:t>日</w:t>
      </w:r>
    </w:p>
    <w:p w14:paraId="5161C4EA" w14:textId="255258F2" w:rsidR="00D31CE4" w:rsidRPr="00D31CE4" w:rsidRDefault="00F87E57" w:rsidP="00D31CE4">
      <w:pPr>
        <w:rPr>
          <w:lang w:eastAsia="zh-TW"/>
        </w:rPr>
      </w:pPr>
      <w:r>
        <w:rPr>
          <w:lang w:eastAsia="zh-TW"/>
        </w:rPr>
        <w:br/>
      </w:r>
      <w:r w:rsidR="00D31CE4" w:rsidRPr="00D31CE4">
        <w:rPr>
          <w:lang w:eastAsia="zh-TW"/>
        </w:rPr>
        <w:t>（甲）</w:t>
      </w:r>
    </w:p>
    <w:p w14:paraId="2A745FD9" w14:textId="77777777" w:rsidR="00F87E57" w:rsidRDefault="00F87E57" w:rsidP="00F87E57">
      <w:pPr>
        <w:rPr>
          <w:lang w:eastAsia="zh-TW"/>
        </w:rPr>
      </w:pPr>
      <w:r>
        <w:rPr>
          <w:rFonts w:hint="eastAsia"/>
          <w:lang w:eastAsia="zh-TW"/>
        </w:rPr>
        <w:t>住　所　佐賀県佐賀市城内</w:t>
      </w:r>
      <w:r>
        <w:rPr>
          <w:lang w:eastAsia="zh-TW"/>
        </w:rPr>
        <w:t>1丁目6番10号</w:t>
      </w:r>
    </w:p>
    <w:p w14:paraId="4D8DC3C6" w14:textId="77777777" w:rsidR="00F87E57" w:rsidRDefault="00F87E57" w:rsidP="00F87E57">
      <w:r>
        <w:rPr>
          <w:rFonts w:hint="eastAsia"/>
        </w:rPr>
        <w:t>会社名　株式会社ビープラスト</w:t>
      </w:r>
    </w:p>
    <w:p w14:paraId="6A077A39" w14:textId="3E2E35BA" w:rsidR="00D31CE4" w:rsidRPr="00D31CE4" w:rsidRDefault="00F87E57" w:rsidP="00D31CE4">
      <w:pPr>
        <w:rPr>
          <w:lang w:eastAsia="zh-TW"/>
        </w:rPr>
      </w:pPr>
      <w:r>
        <w:rPr>
          <w:rFonts w:hint="eastAsia"/>
          <w:lang w:eastAsia="zh-TW"/>
        </w:rPr>
        <w:t>代表者　代表取締役　友廣</w:t>
      </w:r>
      <w:r>
        <w:rPr>
          <w:lang w:eastAsia="zh-TW"/>
        </w:rPr>
        <w:t xml:space="preserve"> 一雄</w:t>
      </w:r>
      <w:r>
        <w:rPr>
          <w:rFonts w:hint="eastAsia"/>
          <w:lang w:eastAsia="zh-TW"/>
        </w:rPr>
        <w:t xml:space="preserve">　　</w:t>
      </w:r>
      <w:r w:rsidR="00D31CE4" w:rsidRPr="00D31CE4">
        <w:rPr>
          <w:lang w:eastAsia="zh-TW"/>
        </w:rPr>
        <w:t>印</w:t>
      </w:r>
    </w:p>
    <w:p w14:paraId="3BE8D425" w14:textId="632AF2D6" w:rsidR="00D31CE4" w:rsidRPr="00B7190A" w:rsidRDefault="00F87E57" w:rsidP="00DC6C5C">
      <w:pPr>
        <w:spacing w:line="380" w:lineRule="exact"/>
        <w:rPr>
          <w:szCs w:val="21"/>
        </w:rPr>
      </w:pPr>
      <w:r>
        <w:br/>
      </w:r>
      <w:r w:rsidR="00D31CE4" w:rsidRPr="00B7190A">
        <w:rPr>
          <w:szCs w:val="21"/>
        </w:rPr>
        <w:t>（乙）</w:t>
      </w:r>
    </w:p>
    <w:p w14:paraId="6E1F5772" w14:textId="51FA2143" w:rsidR="00D31CE4" w:rsidRPr="00B7190A" w:rsidRDefault="00D31CE4" w:rsidP="00DC6C5C">
      <w:pPr>
        <w:spacing w:line="380" w:lineRule="exact"/>
        <w:rPr>
          <w:szCs w:val="21"/>
        </w:rPr>
      </w:pPr>
      <w:r w:rsidRPr="00B7190A">
        <w:rPr>
          <w:szCs w:val="21"/>
        </w:rPr>
        <w:t>住所</w:t>
      </w:r>
      <w:r w:rsidR="00B7190A" w:rsidRPr="00DC6C5C">
        <w:rPr>
          <w:rFonts w:hint="eastAsia"/>
          <w:szCs w:val="21"/>
        </w:rPr>
        <w:t xml:space="preserve">　　　　 </w:t>
      </w:r>
      <w:r w:rsidRPr="00B7190A">
        <w:rPr>
          <w:szCs w:val="21"/>
        </w:rPr>
        <w:t>：</w:t>
      </w:r>
    </w:p>
    <w:p w14:paraId="436A9F9C" w14:textId="7E8D16D6" w:rsidR="00D31CE4" w:rsidRPr="00B7190A" w:rsidRDefault="00D31CE4" w:rsidP="00DC6C5C">
      <w:pPr>
        <w:spacing w:line="380" w:lineRule="exact"/>
        <w:rPr>
          <w:szCs w:val="21"/>
        </w:rPr>
      </w:pPr>
      <w:r w:rsidRPr="00B7190A">
        <w:rPr>
          <w:szCs w:val="21"/>
        </w:rPr>
        <w:t>学校・学部名</w:t>
      </w:r>
      <w:r w:rsidR="00B7190A" w:rsidRPr="00DC6C5C">
        <w:rPr>
          <w:rFonts w:hint="eastAsia"/>
          <w:szCs w:val="21"/>
        </w:rPr>
        <w:t xml:space="preserve"> </w:t>
      </w:r>
      <w:r w:rsidRPr="00B7190A">
        <w:rPr>
          <w:szCs w:val="21"/>
        </w:rPr>
        <w:t>：</w:t>
      </w:r>
    </w:p>
    <w:p w14:paraId="6C79EC6D" w14:textId="4F61E051" w:rsidR="00D31CE4" w:rsidRPr="00B7190A" w:rsidRDefault="00D31CE4" w:rsidP="00DC6C5C">
      <w:pPr>
        <w:spacing w:line="380" w:lineRule="exact"/>
        <w:rPr>
          <w:szCs w:val="21"/>
        </w:rPr>
      </w:pPr>
      <w:r w:rsidRPr="00B7190A">
        <w:rPr>
          <w:szCs w:val="21"/>
        </w:rPr>
        <w:t>氏名（</w:t>
      </w:r>
      <w:r w:rsidR="00B7190A" w:rsidRPr="00B7190A">
        <w:rPr>
          <w:rFonts w:hint="eastAsia"/>
          <w:szCs w:val="21"/>
        </w:rPr>
        <w:t>自署</w:t>
      </w:r>
      <w:r w:rsidRPr="00B7190A">
        <w:rPr>
          <w:szCs w:val="21"/>
        </w:rPr>
        <w:t>）</w:t>
      </w:r>
      <w:r w:rsidR="00B7190A" w:rsidRPr="00DC6C5C">
        <w:rPr>
          <w:rFonts w:hint="eastAsia"/>
          <w:szCs w:val="21"/>
        </w:rPr>
        <w:t xml:space="preserve"> </w:t>
      </w:r>
      <w:r w:rsidRPr="00B7190A">
        <w:rPr>
          <w:szCs w:val="21"/>
        </w:rPr>
        <w:t xml:space="preserve">：　　　　　</w:t>
      </w:r>
      <w:r w:rsidR="00F87E57" w:rsidRPr="00B7190A">
        <w:rPr>
          <w:rFonts w:hint="eastAsia"/>
          <w:szCs w:val="21"/>
        </w:rPr>
        <w:t xml:space="preserve">　　　</w:t>
      </w:r>
      <w:r w:rsidR="00B7190A" w:rsidRPr="00B7190A">
        <w:rPr>
          <w:rFonts w:hint="eastAsia"/>
          <w:szCs w:val="21"/>
        </w:rPr>
        <w:t xml:space="preserve">　　</w:t>
      </w:r>
      <w:r w:rsidR="00F87E57" w:rsidRPr="00B7190A">
        <w:rPr>
          <w:rFonts w:hint="eastAsia"/>
          <w:szCs w:val="21"/>
        </w:rPr>
        <w:t xml:space="preserve">　</w:t>
      </w:r>
      <w:r w:rsidR="00B7190A" w:rsidRPr="00DC6C5C">
        <w:rPr>
          <w:rFonts w:hint="eastAsia"/>
          <w:szCs w:val="21"/>
        </w:rPr>
        <w:t xml:space="preserve">   </w:t>
      </w:r>
      <w:r w:rsidR="00B7190A">
        <w:rPr>
          <w:rFonts w:hint="eastAsia"/>
          <w:szCs w:val="21"/>
        </w:rPr>
        <w:t xml:space="preserve"> </w:t>
      </w:r>
      <w:r w:rsidR="00F87E57" w:rsidRPr="00B7190A">
        <w:rPr>
          <w:rFonts w:hint="eastAsia"/>
          <w:szCs w:val="21"/>
        </w:rPr>
        <w:t xml:space="preserve">　</w:t>
      </w:r>
      <w:r w:rsidRPr="00B7190A">
        <w:rPr>
          <w:szCs w:val="21"/>
        </w:rPr>
        <w:t>印</w:t>
      </w:r>
    </w:p>
    <w:p w14:paraId="0B36137E" w14:textId="77777777" w:rsidR="00D31CE4" w:rsidRPr="00DC6C5C" w:rsidRDefault="00D31CE4"/>
    <w:sectPr w:rsidR="00D31CE4" w:rsidRPr="00DC6C5C" w:rsidSect="006932D9">
      <w:pgSz w:w="11906" w:h="16838"/>
      <w:pgMar w:top="1985" w:right="1416" w:bottom="1701"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4403B" w14:textId="77777777" w:rsidR="00AA02AF" w:rsidRDefault="00AA02AF" w:rsidP="00E928F0">
      <w:r>
        <w:separator/>
      </w:r>
    </w:p>
  </w:endnote>
  <w:endnote w:type="continuationSeparator" w:id="0">
    <w:p w14:paraId="2BA8A894" w14:textId="77777777" w:rsidR="00AA02AF" w:rsidRDefault="00AA02AF" w:rsidP="00E92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C977F" w14:textId="77777777" w:rsidR="00AA02AF" w:rsidRDefault="00AA02AF" w:rsidP="00E928F0">
      <w:r>
        <w:separator/>
      </w:r>
    </w:p>
  </w:footnote>
  <w:footnote w:type="continuationSeparator" w:id="0">
    <w:p w14:paraId="7168E57D" w14:textId="77777777" w:rsidR="00AA02AF" w:rsidRDefault="00AA02AF" w:rsidP="00E928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A25FC"/>
    <w:multiLevelType w:val="multilevel"/>
    <w:tmpl w:val="DC2E7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5D2E86"/>
    <w:multiLevelType w:val="multilevel"/>
    <w:tmpl w:val="2EB06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DFB0171"/>
    <w:multiLevelType w:val="multilevel"/>
    <w:tmpl w:val="F0BAA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694834"/>
    <w:multiLevelType w:val="multilevel"/>
    <w:tmpl w:val="118EEDBC"/>
    <w:lvl w:ilvl="0">
      <w:start w:val="1"/>
      <w:numFmt w:val="decimalFullWidth"/>
      <w:lvlText w:val="第%1条"/>
      <w:lvlJc w:val="left"/>
      <w:pPr>
        <w:ind w:left="0" w:firstLine="0"/>
      </w:pPr>
      <w:rPr>
        <w:rFonts w:hint="eastAsia"/>
        <w:b/>
        <w:i w:val="0"/>
      </w:rPr>
    </w:lvl>
    <w:lvl w:ilvl="1">
      <w:start w:val="1"/>
      <w:numFmt w:val="decimal"/>
      <w:lvlText w:val="%2."/>
      <w:lvlJc w:val="left"/>
      <w:pPr>
        <w:ind w:left="454" w:hanging="284"/>
      </w:pPr>
      <w:rPr>
        <w:rFonts w:hint="eastAsia"/>
        <w:b w:val="0"/>
        <w:bCs w:val="0"/>
      </w:rPr>
    </w:lvl>
    <w:lvl w:ilvl="2">
      <w:start w:val="1"/>
      <w:numFmt w:val="decimal"/>
      <w:lvlText w:val="（%3）"/>
      <w:lvlJc w:val="left"/>
      <w:pPr>
        <w:ind w:left="794" w:hanging="510"/>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51F2014A"/>
    <w:multiLevelType w:val="hybridMultilevel"/>
    <w:tmpl w:val="349E0408"/>
    <w:lvl w:ilvl="0" w:tplc="DF22CC0E">
      <w:start w:val="1"/>
      <w:numFmt w:val="bullet"/>
      <w:lvlText w:val=""/>
      <w:lvlJc w:val="left"/>
      <w:pPr>
        <w:ind w:left="720" w:hanging="360"/>
      </w:pPr>
      <w:rPr>
        <w:rFonts w:ascii="Symbol" w:hAnsi="Symbol"/>
      </w:rPr>
    </w:lvl>
    <w:lvl w:ilvl="1" w:tplc="D0920272">
      <w:start w:val="1"/>
      <w:numFmt w:val="bullet"/>
      <w:lvlText w:val=""/>
      <w:lvlJc w:val="left"/>
      <w:pPr>
        <w:ind w:left="720" w:hanging="360"/>
      </w:pPr>
      <w:rPr>
        <w:rFonts w:ascii="Symbol" w:hAnsi="Symbol"/>
      </w:rPr>
    </w:lvl>
    <w:lvl w:ilvl="2" w:tplc="3110A65A">
      <w:start w:val="1"/>
      <w:numFmt w:val="bullet"/>
      <w:lvlText w:val=""/>
      <w:lvlJc w:val="left"/>
      <w:pPr>
        <w:ind w:left="720" w:hanging="360"/>
      </w:pPr>
      <w:rPr>
        <w:rFonts w:ascii="Symbol" w:hAnsi="Symbol"/>
      </w:rPr>
    </w:lvl>
    <w:lvl w:ilvl="3" w:tplc="76622FE8">
      <w:start w:val="1"/>
      <w:numFmt w:val="bullet"/>
      <w:lvlText w:val=""/>
      <w:lvlJc w:val="left"/>
      <w:pPr>
        <w:ind w:left="720" w:hanging="360"/>
      </w:pPr>
      <w:rPr>
        <w:rFonts w:ascii="Symbol" w:hAnsi="Symbol"/>
      </w:rPr>
    </w:lvl>
    <w:lvl w:ilvl="4" w:tplc="235033C2">
      <w:start w:val="1"/>
      <w:numFmt w:val="bullet"/>
      <w:lvlText w:val=""/>
      <w:lvlJc w:val="left"/>
      <w:pPr>
        <w:ind w:left="720" w:hanging="360"/>
      </w:pPr>
      <w:rPr>
        <w:rFonts w:ascii="Symbol" w:hAnsi="Symbol"/>
      </w:rPr>
    </w:lvl>
    <w:lvl w:ilvl="5" w:tplc="23141178">
      <w:start w:val="1"/>
      <w:numFmt w:val="bullet"/>
      <w:lvlText w:val=""/>
      <w:lvlJc w:val="left"/>
      <w:pPr>
        <w:ind w:left="720" w:hanging="360"/>
      </w:pPr>
      <w:rPr>
        <w:rFonts w:ascii="Symbol" w:hAnsi="Symbol"/>
      </w:rPr>
    </w:lvl>
    <w:lvl w:ilvl="6" w:tplc="659EE760">
      <w:start w:val="1"/>
      <w:numFmt w:val="bullet"/>
      <w:lvlText w:val=""/>
      <w:lvlJc w:val="left"/>
      <w:pPr>
        <w:ind w:left="720" w:hanging="360"/>
      </w:pPr>
      <w:rPr>
        <w:rFonts w:ascii="Symbol" w:hAnsi="Symbol"/>
      </w:rPr>
    </w:lvl>
    <w:lvl w:ilvl="7" w:tplc="D1F67D24">
      <w:start w:val="1"/>
      <w:numFmt w:val="bullet"/>
      <w:lvlText w:val=""/>
      <w:lvlJc w:val="left"/>
      <w:pPr>
        <w:ind w:left="720" w:hanging="360"/>
      </w:pPr>
      <w:rPr>
        <w:rFonts w:ascii="Symbol" w:hAnsi="Symbol"/>
      </w:rPr>
    </w:lvl>
    <w:lvl w:ilvl="8" w:tplc="5E30D2F2">
      <w:start w:val="1"/>
      <w:numFmt w:val="bullet"/>
      <w:lvlText w:val=""/>
      <w:lvlJc w:val="left"/>
      <w:pPr>
        <w:ind w:left="720" w:hanging="360"/>
      </w:pPr>
      <w:rPr>
        <w:rFonts w:ascii="Symbol" w:hAnsi="Symbol"/>
      </w:rPr>
    </w:lvl>
  </w:abstractNum>
  <w:abstractNum w:abstractNumId="5" w15:restartNumberingAfterBreak="0">
    <w:nsid w:val="7D9E62B2"/>
    <w:multiLevelType w:val="multilevel"/>
    <w:tmpl w:val="39FA97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DA60C68"/>
    <w:multiLevelType w:val="multilevel"/>
    <w:tmpl w:val="5F084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71719945">
    <w:abstractNumId w:val="5"/>
  </w:num>
  <w:num w:numId="2" w16cid:durableId="1515656740">
    <w:abstractNumId w:val="1"/>
  </w:num>
  <w:num w:numId="3" w16cid:durableId="1290236671">
    <w:abstractNumId w:val="0"/>
  </w:num>
  <w:num w:numId="4" w16cid:durableId="1417171010">
    <w:abstractNumId w:val="6"/>
  </w:num>
  <w:num w:numId="5" w16cid:durableId="72315287">
    <w:abstractNumId w:val="2"/>
  </w:num>
  <w:num w:numId="6" w16cid:durableId="1070886840">
    <w:abstractNumId w:val="3"/>
  </w:num>
  <w:num w:numId="7" w16cid:durableId="2912488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CE4"/>
    <w:rsid w:val="000620BB"/>
    <w:rsid w:val="00067215"/>
    <w:rsid w:val="00083DCC"/>
    <w:rsid w:val="00096C68"/>
    <w:rsid w:val="000C4D05"/>
    <w:rsid w:val="000F691B"/>
    <w:rsid w:val="00111A3A"/>
    <w:rsid w:val="00167409"/>
    <w:rsid w:val="00167E3F"/>
    <w:rsid w:val="00175A45"/>
    <w:rsid w:val="00193544"/>
    <w:rsid w:val="0020593A"/>
    <w:rsid w:val="0023171C"/>
    <w:rsid w:val="00236359"/>
    <w:rsid w:val="00262B1B"/>
    <w:rsid w:val="002631C8"/>
    <w:rsid w:val="002859B2"/>
    <w:rsid w:val="002A508D"/>
    <w:rsid w:val="002E44B6"/>
    <w:rsid w:val="002E5815"/>
    <w:rsid w:val="00315B13"/>
    <w:rsid w:val="0032188F"/>
    <w:rsid w:val="00334E51"/>
    <w:rsid w:val="003418B6"/>
    <w:rsid w:val="00345D46"/>
    <w:rsid w:val="00360C00"/>
    <w:rsid w:val="0036767C"/>
    <w:rsid w:val="003D64C0"/>
    <w:rsid w:val="003F5A2D"/>
    <w:rsid w:val="0041353B"/>
    <w:rsid w:val="00440CF9"/>
    <w:rsid w:val="00447EDE"/>
    <w:rsid w:val="004647C1"/>
    <w:rsid w:val="004A1B0E"/>
    <w:rsid w:val="004D38AA"/>
    <w:rsid w:val="005104B1"/>
    <w:rsid w:val="005243E4"/>
    <w:rsid w:val="005972CC"/>
    <w:rsid w:val="005B7FC2"/>
    <w:rsid w:val="005C61B1"/>
    <w:rsid w:val="005D5292"/>
    <w:rsid w:val="006151E9"/>
    <w:rsid w:val="00690975"/>
    <w:rsid w:val="006932D9"/>
    <w:rsid w:val="006A62BB"/>
    <w:rsid w:val="006B2DC2"/>
    <w:rsid w:val="00744D25"/>
    <w:rsid w:val="00766330"/>
    <w:rsid w:val="007E00C7"/>
    <w:rsid w:val="007E5ABE"/>
    <w:rsid w:val="007E7993"/>
    <w:rsid w:val="007F0C8E"/>
    <w:rsid w:val="00815D92"/>
    <w:rsid w:val="00815F5C"/>
    <w:rsid w:val="008322FA"/>
    <w:rsid w:val="008651E1"/>
    <w:rsid w:val="008A05F0"/>
    <w:rsid w:val="008C412E"/>
    <w:rsid w:val="00923DA3"/>
    <w:rsid w:val="00937A37"/>
    <w:rsid w:val="00940591"/>
    <w:rsid w:val="009A500F"/>
    <w:rsid w:val="009A685D"/>
    <w:rsid w:val="009B0CD2"/>
    <w:rsid w:val="009C10A3"/>
    <w:rsid w:val="00A10951"/>
    <w:rsid w:val="00A20FE8"/>
    <w:rsid w:val="00A279FD"/>
    <w:rsid w:val="00A321A8"/>
    <w:rsid w:val="00A7372E"/>
    <w:rsid w:val="00A86A07"/>
    <w:rsid w:val="00AA02AF"/>
    <w:rsid w:val="00AA2591"/>
    <w:rsid w:val="00AB33DB"/>
    <w:rsid w:val="00AB50E5"/>
    <w:rsid w:val="00AD4D45"/>
    <w:rsid w:val="00AF746D"/>
    <w:rsid w:val="00B14003"/>
    <w:rsid w:val="00B35BB7"/>
    <w:rsid w:val="00B3724E"/>
    <w:rsid w:val="00B61DF0"/>
    <w:rsid w:val="00B7190A"/>
    <w:rsid w:val="00BB475C"/>
    <w:rsid w:val="00BC5400"/>
    <w:rsid w:val="00C407BB"/>
    <w:rsid w:val="00C7148C"/>
    <w:rsid w:val="00C835CF"/>
    <w:rsid w:val="00CC2DDB"/>
    <w:rsid w:val="00CC4570"/>
    <w:rsid w:val="00CD0830"/>
    <w:rsid w:val="00D049F9"/>
    <w:rsid w:val="00D11FF7"/>
    <w:rsid w:val="00D31CE4"/>
    <w:rsid w:val="00DA011E"/>
    <w:rsid w:val="00DC6C5C"/>
    <w:rsid w:val="00DF752A"/>
    <w:rsid w:val="00E12371"/>
    <w:rsid w:val="00E21D74"/>
    <w:rsid w:val="00E27A71"/>
    <w:rsid w:val="00E44D15"/>
    <w:rsid w:val="00E47DA9"/>
    <w:rsid w:val="00E61064"/>
    <w:rsid w:val="00E928F0"/>
    <w:rsid w:val="00EA347B"/>
    <w:rsid w:val="00EC126C"/>
    <w:rsid w:val="00EF07BE"/>
    <w:rsid w:val="00F010C5"/>
    <w:rsid w:val="00F27533"/>
    <w:rsid w:val="00F34751"/>
    <w:rsid w:val="00F6125B"/>
    <w:rsid w:val="00F61B4D"/>
    <w:rsid w:val="00F646A7"/>
    <w:rsid w:val="00F873E9"/>
    <w:rsid w:val="00F87787"/>
    <w:rsid w:val="00F87E57"/>
    <w:rsid w:val="00FB1ADB"/>
    <w:rsid w:val="00FF52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9DE597"/>
  <w15:chartTrackingRefBased/>
  <w15:docId w15:val="{FD9549F8-9460-4C79-90B2-5583D7C2E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31CE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31CE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31CE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31CE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31CE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31CE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31CE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31CE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31CE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31CE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31CE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31CE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31CE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31CE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31CE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31CE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31CE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31CE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31CE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31CE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31CE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31CE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31CE4"/>
    <w:pPr>
      <w:spacing w:before="160" w:after="160"/>
      <w:jc w:val="center"/>
    </w:pPr>
    <w:rPr>
      <w:i/>
      <w:iCs/>
      <w:color w:val="404040" w:themeColor="text1" w:themeTint="BF"/>
    </w:rPr>
  </w:style>
  <w:style w:type="character" w:customStyle="1" w:styleId="a8">
    <w:name w:val="引用文 (文字)"/>
    <w:basedOn w:val="a0"/>
    <w:link w:val="a7"/>
    <w:uiPriority w:val="29"/>
    <w:rsid w:val="00D31CE4"/>
    <w:rPr>
      <w:i/>
      <w:iCs/>
      <w:color w:val="404040" w:themeColor="text1" w:themeTint="BF"/>
    </w:rPr>
  </w:style>
  <w:style w:type="paragraph" w:styleId="a9">
    <w:name w:val="List Paragraph"/>
    <w:basedOn w:val="a"/>
    <w:uiPriority w:val="34"/>
    <w:qFormat/>
    <w:rsid w:val="00D31CE4"/>
    <w:pPr>
      <w:ind w:left="720"/>
      <w:contextualSpacing/>
    </w:pPr>
  </w:style>
  <w:style w:type="character" w:styleId="21">
    <w:name w:val="Intense Emphasis"/>
    <w:basedOn w:val="a0"/>
    <w:uiPriority w:val="21"/>
    <w:qFormat/>
    <w:rsid w:val="00D31CE4"/>
    <w:rPr>
      <w:i/>
      <w:iCs/>
      <w:color w:val="0F4761" w:themeColor="accent1" w:themeShade="BF"/>
    </w:rPr>
  </w:style>
  <w:style w:type="paragraph" w:styleId="22">
    <w:name w:val="Intense Quote"/>
    <w:basedOn w:val="a"/>
    <w:next w:val="a"/>
    <w:link w:val="23"/>
    <w:uiPriority w:val="30"/>
    <w:qFormat/>
    <w:rsid w:val="00D31C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31CE4"/>
    <w:rPr>
      <w:i/>
      <w:iCs/>
      <w:color w:val="0F4761" w:themeColor="accent1" w:themeShade="BF"/>
    </w:rPr>
  </w:style>
  <w:style w:type="character" w:styleId="24">
    <w:name w:val="Intense Reference"/>
    <w:basedOn w:val="a0"/>
    <w:uiPriority w:val="32"/>
    <w:qFormat/>
    <w:rsid w:val="00D31CE4"/>
    <w:rPr>
      <w:b/>
      <w:bCs/>
      <w:smallCaps/>
      <w:color w:val="0F4761" w:themeColor="accent1" w:themeShade="BF"/>
      <w:spacing w:val="5"/>
    </w:rPr>
  </w:style>
  <w:style w:type="character" w:styleId="aa">
    <w:name w:val="annotation reference"/>
    <w:basedOn w:val="a0"/>
    <w:uiPriority w:val="99"/>
    <w:semiHidden/>
    <w:unhideWhenUsed/>
    <w:rsid w:val="00447EDE"/>
    <w:rPr>
      <w:sz w:val="18"/>
      <w:szCs w:val="18"/>
    </w:rPr>
  </w:style>
  <w:style w:type="paragraph" w:styleId="ab">
    <w:name w:val="annotation text"/>
    <w:basedOn w:val="a"/>
    <w:link w:val="ac"/>
    <w:uiPriority w:val="99"/>
    <w:unhideWhenUsed/>
    <w:rsid w:val="00447EDE"/>
  </w:style>
  <w:style w:type="character" w:customStyle="1" w:styleId="ac">
    <w:name w:val="コメント文字列 (文字)"/>
    <w:basedOn w:val="a0"/>
    <w:link w:val="ab"/>
    <w:uiPriority w:val="99"/>
    <w:rsid w:val="00447EDE"/>
  </w:style>
  <w:style w:type="paragraph" w:styleId="ad">
    <w:name w:val="annotation subject"/>
    <w:basedOn w:val="ab"/>
    <w:next w:val="ab"/>
    <w:link w:val="ae"/>
    <w:uiPriority w:val="99"/>
    <w:semiHidden/>
    <w:unhideWhenUsed/>
    <w:rsid w:val="00447EDE"/>
    <w:rPr>
      <w:b/>
      <w:bCs/>
    </w:rPr>
  </w:style>
  <w:style w:type="character" w:customStyle="1" w:styleId="ae">
    <w:name w:val="コメント内容 (文字)"/>
    <w:basedOn w:val="ac"/>
    <w:link w:val="ad"/>
    <w:uiPriority w:val="99"/>
    <w:semiHidden/>
    <w:rsid w:val="00447EDE"/>
    <w:rPr>
      <w:b/>
      <w:bCs/>
    </w:rPr>
  </w:style>
  <w:style w:type="paragraph" w:styleId="af">
    <w:name w:val="Revision"/>
    <w:hidden/>
    <w:uiPriority w:val="99"/>
    <w:semiHidden/>
    <w:rsid w:val="00BC5400"/>
  </w:style>
  <w:style w:type="paragraph" w:styleId="af0">
    <w:name w:val="header"/>
    <w:basedOn w:val="a"/>
    <w:link w:val="af1"/>
    <w:uiPriority w:val="99"/>
    <w:unhideWhenUsed/>
    <w:rsid w:val="00E928F0"/>
    <w:pPr>
      <w:tabs>
        <w:tab w:val="center" w:pos="4252"/>
        <w:tab w:val="right" w:pos="8504"/>
      </w:tabs>
      <w:snapToGrid w:val="0"/>
    </w:pPr>
  </w:style>
  <w:style w:type="character" w:customStyle="1" w:styleId="af1">
    <w:name w:val="ヘッダー (文字)"/>
    <w:basedOn w:val="a0"/>
    <w:link w:val="af0"/>
    <w:uiPriority w:val="99"/>
    <w:rsid w:val="00E928F0"/>
  </w:style>
  <w:style w:type="paragraph" w:styleId="af2">
    <w:name w:val="footer"/>
    <w:basedOn w:val="a"/>
    <w:link w:val="af3"/>
    <w:uiPriority w:val="99"/>
    <w:unhideWhenUsed/>
    <w:rsid w:val="00E928F0"/>
    <w:pPr>
      <w:tabs>
        <w:tab w:val="center" w:pos="4252"/>
        <w:tab w:val="right" w:pos="8504"/>
      </w:tabs>
      <w:snapToGrid w:val="0"/>
    </w:pPr>
  </w:style>
  <w:style w:type="character" w:customStyle="1" w:styleId="af3">
    <w:name w:val="フッター (文字)"/>
    <w:basedOn w:val="a0"/>
    <w:link w:val="af2"/>
    <w:uiPriority w:val="99"/>
    <w:rsid w:val="00E928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110</TotalTime>
  <Pages>4</Pages>
  <Words>3191</Words>
  <Characters>3217</Characters>
  <Application>Microsoft Office Word</Application>
  <DocSecurity>0</DocSecurity>
  <Lines>122</Lines>
  <Paragraphs>52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氏家 教世</dc:creator>
  <cp:keywords/>
  <dc:description/>
  <cp:lastModifiedBy>氏家 教世</cp:lastModifiedBy>
  <cp:revision>34</cp:revision>
  <dcterms:created xsi:type="dcterms:W3CDTF">2026-03-30T01:09:00Z</dcterms:created>
  <dcterms:modified xsi:type="dcterms:W3CDTF">2026-04-09T08:33:00Z</dcterms:modified>
</cp:coreProperties>
</file>